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2F06F" w14:textId="5B0A8C0C" w:rsidR="00820BC5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0B75FB">
        <w:rPr>
          <w:rFonts w:cs="Arial"/>
          <w:b/>
          <w:sz w:val="24"/>
          <w:szCs w:val="24"/>
        </w:rPr>
        <w:t>107</w:t>
      </w:r>
      <w:r>
        <w:rPr>
          <w:rFonts w:cs="Arial"/>
          <w:b/>
          <w:sz w:val="24"/>
          <w:szCs w:val="24"/>
        </w:rPr>
        <w:tab/>
      </w:r>
      <w:r w:rsidR="00D07AD5" w:rsidRPr="00D07AD5">
        <w:rPr>
          <w:rFonts w:cs="Arial"/>
          <w:b/>
          <w:sz w:val="24"/>
          <w:szCs w:val="24"/>
        </w:rPr>
        <w:t>R4-</w:t>
      </w:r>
      <w:r w:rsidR="00927CC6" w:rsidRPr="00927CC6">
        <w:rPr>
          <w:rFonts w:cs="Arial"/>
          <w:b/>
          <w:sz w:val="24"/>
          <w:szCs w:val="24"/>
        </w:rPr>
        <w:t>2307132</w:t>
      </w:r>
    </w:p>
    <w:p w14:paraId="0AEEA8DF" w14:textId="1858FB69" w:rsidR="00820BC5" w:rsidRPr="0087636F" w:rsidRDefault="000B75FB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Incheon</w:t>
      </w:r>
      <w:r w:rsidR="00820BC5" w:rsidRPr="00690ADD">
        <w:rPr>
          <w:rFonts w:cs="Arial"/>
          <w:b/>
          <w:sz w:val="24"/>
          <w:szCs w:val="24"/>
        </w:rPr>
        <w:t>,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Korea</w:t>
      </w:r>
      <w:r w:rsidR="00F1354A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22</w:t>
      </w:r>
      <w:r w:rsidR="00820BC5" w:rsidRPr="006D0B81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 w:rsidR="00820BC5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26</w:t>
      </w:r>
      <w:r w:rsidR="00F1354A">
        <w:rPr>
          <w:rFonts w:cs="Arial"/>
          <w:b/>
          <w:sz w:val="24"/>
          <w:szCs w:val="24"/>
          <w:vertAlign w:val="superscript"/>
        </w:rPr>
        <w:t>th</w:t>
      </w:r>
      <w:r w:rsidR="00820BC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May</w:t>
      </w:r>
      <w:r w:rsidR="00820BC5"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23</w:t>
      </w:r>
    </w:p>
    <w:p w14:paraId="00D11EA0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19088A9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0D79F80" w14:textId="1E969A0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1" w:name="_Hlk24032798"/>
      <w:r w:rsidR="00927CC6">
        <w:rPr>
          <w:sz w:val="22"/>
        </w:rPr>
        <w:t>Simulation results for LTE US 900</w:t>
      </w:r>
    </w:p>
    <w:bookmarkEnd w:id="1"/>
    <w:p w14:paraId="7B0ECA49" w14:textId="6C95D87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27CC6">
        <w:rPr>
          <w:b/>
          <w:sz w:val="22"/>
        </w:rPr>
        <w:t>9.4.3</w:t>
      </w:r>
    </w:p>
    <w:p w14:paraId="01735C18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43457">
        <w:rPr>
          <w:sz w:val="22"/>
        </w:rPr>
        <w:t>Discussion</w:t>
      </w:r>
    </w:p>
    <w:p w14:paraId="41A0A4B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4ADBC976" w14:textId="419997FF" w:rsidR="00DF2E6B" w:rsidRDefault="00927CC6" w:rsidP="000B5E8E">
      <w:r>
        <w:t>This contribution presents simulation results for LTE US 900 band. We study the required A-MPR to protect band 5 with</w:t>
      </w:r>
      <w:r w:rsidR="0015132A">
        <w:t xml:space="preserve"> different</w:t>
      </w:r>
      <w:r>
        <w:t xml:space="preserve"> </w:t>
      </w:r>
      <w:r w:rsidR="002B285C">
        <w:t>spectrum</w:t>
      </w:r>
      <w:r>
        <w:t xml:space="preserve"> emission limit</w:t>
      </w:r>
      <w:r w:rsidR="002B285C">
        <w:t>s</w:t>
      </w:r>
      <w:r>
        <w:t>.</w:t>
      </w:r>
    </w:p>
    <w:p w14:paraId="6CCC9605" w14:textId="7DD3992F" w:rsidR="000A6A9A" w:rsidRDefault="000A6A9A" w:rsidP="000A6A9A">
      <w:pPr>
        <w:pStyle w:val="Heading1"/>
      </w:pPr>
      <w:r>
        <w:t>2</w:t>
      </w:r>
      <w:r>
        <w:tab/>
      </w:r>
      <w:r w:rsidR="00EB1A2A">
        <w:t>Simulation assumptions and scenario</w:t>
      </w:r>
    </w:p>
    <w:p w14:paraId="5AA15AED" w14:textId="01065497" w:rsidR="000A6A9A" w:rsidRDefault="000C39AF" w:rsidP="000C39AF">
      <w:pPr>
        <w:pStyle w:val="ListParagraph"/>
        <w:numPr>
          <w:ilvl w:val="0"/>
          <w:numId w:val="8"/>
        </w:numPr>
      </w:pPr>
      <w:r>
        <w:t>3 MHz LTE c</w:t>
      </w:r>
      <w:r w:rsidR="00CC3829">
        <w:t>hannel</w:t>
      </w:r>
      <w:r>
        <w:t xml:space="preserve"> at 897.5-900.5 MHz</w:t>
      </w:r>
    </w:p>
    <w:p w14:paraId="7C7DB858" w14:textId="77777777" w:rsidR="000C39AF" w:rsidRPr="000C39AF" w:rsidRDefault="000C39AF" w:rsidP="000C39AF">
      <w:pPr>
        <w:pStyle w:val="ListParagraph"/>
        <w:numPr>
          <w:ilvl w:val="0"/>
          <w:numId w:val="8"/>
        </w:numPr>
      </w:pPr>
      <w:r w:rsidRPr="000C39AF">
        <w:t>I/Q image -28 dBc</w:t>
      </w:r>
    </w:p>
    <w:p w14:paraId="093B3553" w14:textId="77777777" w:rsidR="000C39AF" w:rsidRPr="000C39AF" w:rsidRDefault="000C39AF" w:rsidP="000C39AF">
      <w:pPr>
        <w:pStyle w:val="ListParagraph"/>
        <w:numPr>
          <w:ilvl w:val="0"/>
          <w:numId w:val="8"/>
        </w:numPr>
      </w:pPr>
      <w:r w:rsidRPr="000C39AF">
        <w:t>Carrier leakage -28 dBc</w:t>
      </w:r>
    </w:p>
    <w:p w14:paraId="1F205024" w14:textId="27AE4D3D" w:rsidR="000C39AF" w:rsidRDefault="000C39AF" w:rsidP="00CC3829">
      <w:pPr>
        <w:pStyle w:val="ListParagraph"/>
        <w:numPr>
          <w:ilvl w:val="0"/>
          <w:numId w:val="8"/>
        </w:numPr>
      </w:pPr>
      <w:r w:rsidRPr="000C39AF">
        <w:t>CIM3 -60 dBc</w:t>
      </w:r>
    </w:p>
    <w:p w14:paraId="7C5BDE7C" w14:textId="36118046" w:rsidR="000C39AF" w:rsidRPr="00A1115A" w:rsidRDefault="000C39AF" w:rsidP="000C39AF">
      <w:pPr>
        <w:pStyle w:val="TH"/>
        <w:rPr>
          <w:lang w:eastAsia="ko-KR"/>
        </w:rPr>
      </w:pPr>
      <w:r w:rsidRPr="00A1115A">
        <w:rPr>
          <w:lang w:eastAsia="ko-KR"/>
        </w:rPr>
        <w:t xml:space="preserve">Table 1: </w:t>
      </w:r>
      <w:r>
        <w:rPr>
          <w:lang w:eastAsia="ko-KR"/>
        </w:rPr>
        <w:t>Spectrum emission limits to protect band 5.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0C39AF" w:rsidRPr="00A1115A" w14:paraId="64F7AE40" w14:textId="77777777" w:rsidTr="00CB1F1A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7332DB" w14:textId="77777777" w:rsidR="000C39AF" w:rsidRPr="00A1115A" w:rsidRDefault="000C39AF" w:rsidP="00AA6978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Frequency band</w:t>
            </w:r>
          </w:p>
          <w:p w14:paraId="3D72E67B" w14:textId="77777777" w:rsidR="000C39AF" w:rsidRPr="00A1115A" w:rsidRDefault="000C39AF" w:rsidP="00AA6978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(MHz)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5D96E7" w14:textId="77777777" w:rsidR="000C39AF" w:rsidRPr="00A1115A" w:rsidRDefault="000C39AF" w:rsidP="00AA6978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Spectrum emission limit</w:t>
            </w:r>
          </w:p>
          <w:p w14:paraId="4972EEDD" w14:textId="15986DA5" w:rsidR="000C39AF" w:rsidRPr="00A1115A" w:rsidRDefault="000C39AF" w:rsidP="000C39AF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42710C" w14:textId="77777777" w:rsidR="000C39AF" w:rsidRPr="00A1115A" w:rsidRDefault="000C39AF" w:rsidP="00AA6978">
            <w:pPr>
              <w:pStyle w:val="TAH"/>
              <w:rPr>
                <w:lang w:eastAsia="sv-SE"/>
              </w:rPr>
            </w:pPr>
            <w:r w:rsidRPr="00A1115A">
              <w:rPr>
                <w:lang w:eastAsia="sv-SE"/>
              </w:rPr>
              <w:t>Measurement bandwidth</w:t>
            </w:r>
          </w:p>
        </w:tc>
      </w:tr>
      <w:tr w:rsidR="000C39AF" w:rsidRPr="00A1115A" w14:paraId="4A0F99FB" w14:textId="77777777" w:rsidTr="00CB1F1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C5BD" w14:textId="77777777" w:rsidR="000C39AF" w:rsidRPr="00A1115A" w:rsidRDefault="000C39AF" w:rsidP="00AA6978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9A22" w14:textId="228CE426" w:rsidR="000C39AF" w:rsidRPr="00A1115A" w:rsidRDefault="000C39AF" w:rsidP="00AA6978">
            <w:pPr>
              <w:pStyle w:val="TAH"/>
              <w:rPr>
                <w:lang w:eastAsia="sv-SE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E638" w14:textId="77777777" w:rsidR="000C39AF" w:rsidRPr="00A1115A" w:rsidRDefault="000C39AF" w:rsidP="00AA6978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0C39AF" w:rsidRPr="00A1115A" w14:paraId="1ECD40D8" w14:textId="77777777" w:rsidTr="00AA6978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0F65" w14:textId="2D943520" w:rsidR="000C39AF" w:rsidRPr="00A1115A" w:rsidRDefault="000C39AF" w:rsidP="00AA6978">
            <w:pPr>
              <w:pStyle w:val="TAC"/>
              <w:rPr>
                <w:lang w:eastAsia="sv-SE"/>
              </w:rPr>
            </w:pPr>
            <w:r w:rsidRPr="000C39AF">
              <w:rPr>
                <w:lang w:eastAsia="sv-SE"/>
              </w:rPr>
              <w:t>869</w:t>
            </w:r>
            <w:r w:rsidRPr="00A1115A">
              <w:rPr>
                <w:lang w:eastAsia="sv-SE"/>
              </w:rPr>
              <w:t xml:space="preserve"> ≤ f ≤ </w:t>
            </w:r>
            <w:r w:rsidRPr="000C39AF">
              <w:rPr>
                <w:lang w:eastAsia="sv-SE"/>
              </w:rPr>
              <w:t>894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6E08" w14:textId="05D47801" w:rsidR="000C39AF" w:rsidRPr="00A1115A" w:rsidRDefault="000C39AF" w:rsidP="00AA6978">
            <w:pPr>
              <w:pStyle w:val="TAC"/>
              <w:rPr>
                <w:lang w:eastAsia="sv-SE"/>
              </w:rPr>
            </w:pPr>
            <w:r w:rsidRPr="00A1115A">
              <w:rPr>
                <w:lang w:eastAsia="sv-SE"/>
              </w:rPr>
              <w:t>-</w:t>
            </w:r>
            <w:r>
              <w:rPr>
                <w:lang w:eastAsia="sv-SE"/>
              </w:rPr>
              <w:t>35, -40, -45, -50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08A9" w14:textId="751F6915" w:rsidR="000C39AF" w:rsidRPr="00A1115A" w:rsidRDefault="000C39AF" w:rsidP="00AA6978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1</w:t>
            </w:r>
            <w:r w:rsidRPr="00A1115A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>M</w:t>
            </w:r>
            <w:r w:rsidRPr="00A1115A">
              <w:rPr>
                <w:lang w:eastAsia="sv-SE"/>
              </w:rPr>
              <w:t>Hz</w:t>
            </w:r>
          </w:p>
        </w:tc>
      </w:tr>
    </w:tbl>
    <w:p w14:paraId="65EF5B96" w14:textId="77777777" w:rsidR="00F02BE0" w:rsidRDefault="00F02BE0" w:rsidP="00CC3829">
      <w:pPr>
        <w:rPr>
          <w:b/>
        </w:rPr>
      </w:pPr>
    </w:p>
    <w:p w14:paraId="31462950" w14:textId="21948B48" w:rsidR="00A46001" w:rsidRDefault="00A46001" w:rsidP="00A46001">
      <w:pPr>
        <w:pStyle w:val="Heading1"/>
        <w:rPr>
          <w:lang w:val="sv-SE"/>
        </w:rPr>
      </w:pPr>
      <w:r>
        <w:t>3</w:t>
      </w:r>
      <w:r>
        <w:tab/>
      </w:r>
      <w:r w:rsidR="000C39AF">
        <w:rPr>
          <w:lang w:val="sv-SE"/>
        </w:rPr>
        <w:t>Simulation results</w:t>
      </w:r>
    </w:p>
    <w:p w14:paraId="6BABAB6A" w14:textId="102EB72F" w:rsidR="00A46001" w:rsidRDefault="00A50A6E" w:rsidP="00C8539D">
      <w:pPr>
        <w:rPr>
          <w:lang w:val="sv-SE"/>
        </w:rPr>
      </w:pPr>
      <w:r>
        <w:rPr>
          <w:lang w:val="sv-SE"/>
        </w:rPr>
        <w:t xml:space="preserve">A complete set of A-MPR </w:t>
      </w:r>
      <w:r w:rsidR="00595704">
        <w:rPr>
          <w:lang w:val="sv-SE"/>
        </w:rPr>
        <w:t>results</w:t>
      </w:r>
      <w:r w:rsidR="008B3E89">
        <w:rPr>
          <w:lang w:val="sv-SE"/>
        </w:rPr>
        <w:t xml:space="preserve"> </w:t>
      </w:r>
      <w:r w:rsidR="00B0599B">
        <w:rPr>
          <w:lang w:val="sv-SE"/>
        </w:rPr>
        <w:t>on</w:t>
      </w:r>
      <w:r w:rsidR="008B3E89">
        <w:rPr>
          <w:lang w:val="sv-SE"/>
        </w:rPr>
        <w:t xml:space="preserve"> 3 MHz channel</w:t>
      </w:r>
      <w:r w:rsidR="00595704">
        <w:rPr>
          <w:lang w:val="sv-SE"/>
        </w:rPr>
        <w:t xml:space="preserve"> are provided in appendix. In Figure 1 we present results </w:t>
      </w:r>
      <w:r w:rsidR="00F509E1">
        <w:rPr>
          <w:lang w:val="sv-SE"/>
        </w:rPr>
        <w:t>on</w:t>
      </w:r>
      <w:r w:rsidR="00595704">
        <w:rPr>
          <w:lang w:val="sv-SE"/>
        </w:rPr>
        <w:t xml:space="preserve"> QPSK modulation.</w:t>
      </w:r>
    </w:p>
    <w:p w14:paraId="6036D238" w14:textId="2CE6CCC8" w:rsidR="00595704" w:rsidRPr="00637A7C" w:rsidRDefault="00595704" w:rsidP="00C8539D">
      <w:pPr>
        <w:rPr>
          <w:b/>
          <w:bCs/>
          <w:color w:val="FFFFFF" w:themeColor="background1"/>
          <w:lang w:val="sv-SE"/>
          <w14:textFill>
            <w14:noFill/>
          </w14:textFill>
        </w:rPr>
      </w:pPr>
      <w:r w:rsidRPr="00637A7C">
        <w:rPr>
          <w:b/>
          <w:bCs/>
          <w:lang w:val="sv-SE"/>
        </w:rPr>
        <w:t>Observation 1: A-MPR is required</w:t>
      </w:r>
      <w:r w:rsidR="00EC1468" w:rsidRPr="00637A7C">
        <w:rPr>
          <w:b/>
          <w:bCs/>
          <w:lang w:val="sv-SE"/>
        </w:rPr>
        <w:t xml:space="preserve"> for 3 MHz channel</w:t>
      </w:r>
      <w:r w:rsidRPr="00637A7C">
        <w:rPr>
          <w:b/>
          <w:bCs/>
          <w:lang w:val="sv-SE"/>
        </w:rPr>
        <w:t xml:space="preserve"> </w:t>
      </w:r>
      <w:r w:rsidR="00A32729">
        <w:rPr>
          <w:b/>
          <w:bCs/>
          <w:lang w:val="sv-SE"/>
        </w:rPr>
        <w:t>in order to</w:t>
      </w:r>
      <w:r w:rsidRPr="00637A7C">
        <w:rPr>
          <w:b/>
          <w:bCs/>
          <w:lang w:val="sv-SE"/>
        </w:rPr>
        <w:t xml:space="preserve"> protec</w:t>
      </w:r>
      <w:r w:rsidR="00A32729">
        <w:rPr>
          <w:b/>
          <w:bCs/>
          <w:lang w:val="sv-SE"/>
        </w:rPr>
        <w:t>t</w:t>
      </w:r>
      <w:r w:rsidRPr="00637A7C">
        <w:rPr>
          <w:b/>
          <w:bCs/>
          <w:lang w:val="sv-SE"/>
        </w:rPr>
        <w:t xml:space="preserve"> band 5 with -35 dBm@1MHz.</w:t>
      </w:r>
    </w:p>
    <w:p w14:paraId="6455D7A5" w14:textId="4715F82A" w:rsidR="00256715" w:rsidRDefault="00CF3A5D" w:rsidP="00C8539D">
      <w:r>
        <w:rPr>
          <w:noProof/>
          <w:lang w:val="sv-SE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4BEB42" wp14:editId="2B104899">
                <wp:simplePos x="0" y="0"/>
                <wp:positionH relativeFrom="column">
                  <wp:posOffset>3695700</wp:posOffset>
                </wp:positionH>
                <wp:positionV relativeFrom="paragraph">
                  <wp:posOffset>2708910</wp:posOffset>
                </wp:positionV>
                <wp:extent cx="923925" cy="171450"/>
                <wp:effectExtent l="0" t="0" r="952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85F858" w14:textId="78DB7011" w:rsidR="00CF3A5D" w:rsidRPr="002A3784" w:rsidRDefault="00CF3A5D" w:rsidP="00CF3A5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-50 dBm@1MHz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4BEB4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91pt;margin-top:213.3pt;width:72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" fillcolor="white [3201]" stroked="f" strokeweight=".5pt">
                <v:textbox inset="0,0,0,0">
                  <w:txbxContent>
                    <w:p w14:paraId="0285F858" w14:textId="78DB7011" w:rsidR="00CF3A5D" w:rsidRPr="002A3784" w:rsidRDefault="00CF3A5D" w:rsidP="00CF3A5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-50 dBm@1MHz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v-S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4C722" wp14:editId="70E6030D">
                <wp:simplePos x="0" y="0"/>
                <wp:positionH relativeFrom="column">
                  <wp:posOffset>733425</wp:posOffset>
                </wp:positionH>
                <wp:positionV relativeFrom="paragraph">
                  <wp:posOffset>2708910</wp:posOffset>
                </wp:positionV>
                <wp:extent cx="923925" cy="171450"/>
                <wp:effectExtent l="0" t="0" r="952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17B60D" w14:textId="57F73E38" w:rsidR="00CF3A5D" w:rsidRPr="002A3784" w:rsidRDefault="00CF3A5D" w:rsidP="00CF3A5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-45 dBm@1MHz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4C722" id="Text Box 7" o:spid="_x0000_s1027" type="#_x0000_t202" style="position:absolute;margin-left:57.75pt;margin-top:213.3pt;width:72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" fillcolor="white [3201]" stroked="f" strokeweight=".5pt">
                <v:textbox inset="0,0,0,0">
                  <w:txbxContent>
                    <w:p w14:paraId="6E17B60D" w14:textId="57F73E38" w:rsidR="00CF3A5D" w:rsidRPr="002A3784" w:rsidRDefault="00CF3A5D" w:rsidP="00CF3A5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-45 dBm@1MHz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v-S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33412" wp14:editId="14BD0B94">
                <wp:simplePos x="0" y="0"/>
                <wp:positionH relativeFrom="column">
                  <wp:posOffset>3686175</wp:posOffset>
                </wp:positionH>
                <wp:positionV relativeFrom="paragraph">
                  <wp:posOffset>480060</wp:posOffset>
                </wp:positionV>
                <wp:extent cx="923925" cy="171450"/>
                <wp:effectExtent l="0" t="0" r="952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F3E1A9" w14:textId="4F430EF9" w:rsidR="00CF3A5D" w:rsidRPr="002A3784" w:rsidRDefault="00CF3A5D" w:rsidP="00CF3A5D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-40 dBm@1MHz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33412" id="Text Box 6" o:spid="_x0000_s1028" type="#_x0000_t202" style="position:absolute;margin-left:290.25pt;margin-top:37.8pt;width:72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" fillcolor="white [3201]" stroked="f" strokeweight=".5pt">
                <v:textbox inset="0,0,0,0">
                  <w:txbxContent>
                    <w:p w14:paraId="35F3E1A9" w14:textId="4F430EF9" w:rsidR="00CF3A5D" w:rsidRPr="002A3784" w:rsidRDefault="00CF3A5D" w:rsidP="00CF3A5D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-40 dBm@1MHz</w:t>
                      </w:r>
                    </w:p>
                  </w:txbxContent>
                </v:textbox>
              </v:shape>
            </w:pict>
          </mc:Fallback>
        </mc:AlternateContent>
      </w:r>
      <w:r w:rsidR="002A3784">
        <w:rPr>
          <w:noProof/>
          <w:lang w:val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5D5438" wp14:editId="6BBB47C1">
                <wp:simplePos x="0" y="0"/>
                <wp:positionH relativeFrom="column">
                  <wp:posOffset>689610</wp:posOffset>
                </wp:positionH>
                <wp:positionV relativeFrom="paragraph">
                  <wp:posOffset>472440</wp:posOffset>
                </wp:positionV>
                <wp:extent cx="923925" cy="171450"/>
                <wp:effectExtent l="0" t="0" r="9525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9C3D0" w14:textId="001CB81A" w:rsidR="002A3784" w:rsidRPr="002A3784" w:rsidRDefault="002A378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-35 dBm@1MHz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D5438" id="Text Box 5" o:spid="_x0000_s1029" type="#_x0000_t202" style="position:absolute;margin-left:54.3pt;margin-top:37.2pt;width:72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" fillcolor="white [3201]" stroked="f" strokeweight=".5pt">
                <v:textbox inset="0,0,0,0">
                  <w:txbxContent>
                    <w:p w14:paraId="45B9C3D0" w14:textId="001CB81A" w:rsidR="002A3784" w:rsidRPr="002A3784" w:rsidRDefault="002A378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-35 dBm@1MHz</w:t>
                      </w:r>
                    </w:p>
                  </w:txbxContent>
                </v:textbox>
              </v:shape>
            </w:pict>
          </mc:Fallback>
        </mc:AlternateContent>
      </w:r>
      <w:r w:rsidR="002A3784">
        <w:rPr>
          <w:noProof/>
        </w:rPr>
        <w:drawing>
          <wp:inline distT="0" distB="0" distL="0" distR="0" wp14:anchorId="62AC5802" wp14:editId="08B92610">
            <wp:extent cx="2996190" cy="2246381"/>
            <wp:effectExtent l="0" t="0" r="0" b="190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3784">
        <w:rPr>
          <w:noProof/>
        </w:rPr>
        <w:drawing>
          <wp:inline distT="0" distB="0" distL="0" distR="0" wp14:anchorId="66D6E810" wp14:editId="5D918E9E">
            <wp:extent cx="2996190" cy="2246381"/>
            <wp:effectExtent l="0" t="0" r="0" b="190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3784">
        <w:rPr>
          <w:noProof/>
        </w:rPr>
        <w:drawing>
          <wp:inline distT="0" distB="0" distL="0" distR="0" wp14:anchorId="0F58D6D0" wp14:editId="5E359A90">
            <wp:extent cx="2996190" cy="2246381"/>
            <wp:effectExtent l="0" t="0" r="0" b="190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3784">
        <w:rPr>
          <w:noProof/>
        </w:rPr>
        <w:drawing>
          <wp:inline distT="0" distB="0" distL="0" distR="0" wp14:anchorId="24D65AED" wp14:editId="4E6AF496">
            <wp:extent cx="2996190" cy="2246381"/>
            <wp:effectExtent l="0" t="0" r="0" b="1905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E49B0" w14:textId="6582CACE" w:rsidR="008E7D11" w:rsidRPr="00F3020C" w:rsidRDefault="008E7D11" w:rsidP="00F3020C">
      <w:pPr>
        <w:jc w:val="center"/>
        <w:rPr>
          <w:b/>
          <w:bCs/>
        </w:rPr>
      </w:pPr>
      <w:r w:rsidRPr="00F3020C">
        <w:rPr>
          <w:b/>
          <w:bCs/>
        </w:rPr>
        <w:t xml:space="preserve">Figure 1: </w:t>
      </w:r>
      <w:r w:rsidR="00F3020C">
        <w:rPr>
          <w:b/>
          <w:bCs/>
        </w:rPr>
        <w:t xml:space="preserve">Examples of </w:t>
      </w:r>
      <w:r w:rsidR="00F3020C" w:rsidRPr="00F3020C">
        <w:rPr>
          <w:b/>
          <w:bCs/>
        </w:rPr>
        <w:t>A-MPR needed to protect band 5.</w:t>
      </w:r>
      <w:r w:rsidR="00253E06">
        <w:rPr>
          <w:b/>
          <w:bCs/>
        </w:rPr>
        <w:t xml:space="preserve"> All the subfigures </w:t>
      </w:r>
      <w:r w:rsidR="00006DB5">
        <w:rPr>
          <w:b/>
          <w:bCs/>
        </w:rPr>
        <w:t>show results with</w:t>
      </w:r>
      <w:r w:rsidR="00C950BC">
        <w:rPr>
          <w:b/>
          <w:bCs/>
        </w:rPr>
        <w:t xml:space="preserve"> the</w:t>
      </w:r>
      <w:r w:rsidR="00253E06">
        <w:rPr>
          <w:b/>
          <w:bCs/>
        </w:rPr>
        <w:t xml:space="preserve"> same parameters except the spectrum emission limit.</w:t>
      </w:r>
    </w:p>
    <w:p w14:paraId="33DBFB0B" w14:textId="07283A7B" w:rsidR="0073496C" w:rsidRDefault="00A46001" w:rsidP="0073496C">
      <w:pPr>
        <w:pStyle w:val="Heading1"/>
      </w:pPr>
      <w:r>
        <w:t>4</w:t>
      </w:r>
      <w:r w:rsidR="0073496C">
        <w:tab/>
        <w:t>Conclusion</w:t>
      </w:r>
      <w:r w:rsidR="00F1354A">
        <w:t>s</w:t>
      </w:r>
    </w:p>
    <w:p w14:paraId="193AA074" w14:textId="41AB0883" w:rsidR="00C8539D" w:rsidRDefault="00A01079" w:rsidP="00C8539D">
      <w:r>
        <w:t>We have provided simulation results for LTE US 900</w:t>
      </w:r>
      <w:r w:rsidR="00EE1044">
        <w:t xml:space="preserve"> on band 5</w:t>
      </w:r>
      <w:r w:rsidR="002E1C14">
        <w:t xml:space="preserve"> protection</w:t>
      </w:r>
      <w:r>
        <w:t>. Based on the results we have made the following observation.</w:t>
      </w:r>
    </w:p>
    <w:p w14:paraId="7B02414A" w14:textId="77B4C7F4" w:rsidR="00A01079" w:rsidRPr="00A01079" w:rsidRDefault="00A01079" w:rsidP="00C8539D">
      <w:pPr>
        <w:rPr>
          <w:b/>
          <w:bCs/>
          <w:color w:val="FFFFFF" w:themeColor="background1"/>
          <w:lang w:val="sv-SE"/>
          <w14:textFill>
            <w14:noFill/>
          </w14:textFill>
        </w:rPr>
      </w:pPr>
      <w:r w:rsidRPr="00A01079">
        <w:rPr>
          <w:b/>
          <w:bCs/>
          <w:lang w:val="sv-SE"/>
        </w:rPr>
        <w:t>Observation 1: A-MPR is required</w:t>
      </w:r>
      <w:r w:rsidR="00FF19A9">
        <w:rPr>
          <w:b/>
          <w:bCs/>
          <w:lang w:val="sv-SE"/>
        </w:rPr>
        <w:t xml:space="preserve"> for 3 MHz channel</w:t>
      </w:r>
      <w:r w:rsidRPr="00A01079">
        <w:rPr>
          <w:b/>
          <w:bCs/>
          <w:lang w:val="sv-SE"/>
        </w:rPr>
        <w:t xml:space="preserve"> </w:t>
      </w:r>
      <w:r w:rsidR="005C3B4C">
        <w:rPr>
          <w:b/>
          <w:bCs/>
          <w:lang w:val="sv-SE"/>
        </w:rPr>
        <w:t>in order</w:t>
      </w:r>
      <w:r w:rsidR="009772A7">
        <w:rPr>
          <w:b/>
          <w:bCs/>
          <w:lang w:val="sv-SE"/>
        </w:rPr>
        <w:t xml:space="preserve"> to</w:t>
      </w:r>
      <w:r w:rsidRPr="00A01079">
        <w:rPr>
          <w:b/>
          <w:bCs/>
          <w:lang w:val="sv-SE"/>
        </w:rPr>
        <w:t xml:space="preserve"> protec</w:t>
      </w:r>
      <w:r w:rsidR="005C3B4C">
        <w:rPr>
          <w:b/>
          <w:bCs/>
          <w:lang w:val="sv-SE"/>
        </w:rPr>
        <w:t>t</w:t>
      </w:r>
      <w:r w:rsidRPr="00A01079">
        <w:rPr>
          <w:b/>
          <w:bCs/>
          <w:lang w:val="sv-SE"/>
        </w:rPr>
        <w:t xml:space="preserve"> band 5 with -35 dBm@1MHz.</w:t>
      </w:r>
    </w:p>
    <w:p w14:paraId="32B67E6F" w14:textId="51621CF1" w:rsidR="00103568" w:rsidRDefault="00A53E9A" w:rsidP="009A4887">
      <w:pPr>
        <w:pStyle w:val="Heading1"/>
      </w:pPr>
      <w:r>
        <w:t>5</w:t>
      </w:r>
      <w:r w:rsidR="00103568">
        <w:tab/>
        <w:t>Appendix</w:t>
      </w:r>
      <w:r w:rsidR="00376971">
        <w:t>: A-MPR triangle plots</w:t>
      </w:r>
    </w:p>
    <w:bookmarkStart w:id="2" w:name="_MON_1745589250"/>
    <w:bookmarkEnd w:id="2"/>
    <w:p w14:paraId="1E1D34FA" w14:textId="686A41C4" w:rsidR="00F1354A" w:rsidRPr="00F1354A" w:rsidRDefault="008360C5" w:rsidP="00F1354A">
      <w:r>
        <w:object w:dxaOrig="1539" w:dyaOrig="997" w14:anchorId="4AC261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2" o:title=""/>
          </v:shape>
          <o:OLEObject Type="Embed" ProgID="Word.Document.12" ShapeID="_x0000_i1025" DrawAspect="Icon" ObjectID="_1745656155" r:id="rId13">
            <o:FieldCodes>\s</o:FieldCodes>
          </o:OLEObject>
        </w:object>
      </w:r>
      <w:r>
        <w:object w:dxaOrig="1539" w:dyaOrig="997" w14:anchorId="1E1FC3ED">
          <v:shape id="_x0000_i1026" type="#_x0000_t75" style="width:77.25pt;height:49.5pt" o:ole="">
            <v:imagedata r:id="rId14" o:title=""/>
          </v:shape>
          <o:OLEObject Type="Embed" ProgID="Word.Document.12" ShapeID="_x0000_i1026" DrawAspect="Icon" ObjectID="_1745656156" r:id="rId15">
            <o:FieldCodes>\s</o:FieldCodes>
          </o:OLEObject>
        </w:object>
      </w:r>
      <w:r>
        <w:object w:dxaOrig="1539" w:dyaOrig="997" w14:anchorId="43AC1937">
          <v:shape id="_x0000_i1027" type="#_x0000_t75" style="width:77.25pt;height:49.5pt" o:ole="">
            <v:imagedata r:id="rId16" o:title=""/>
          </v:shape>
          <o:OLEObject Type="Embed" ProgID="Word.Document.12" ShapeID="_x0000_i1027" DrawAspect="Icon" ObjectID="_1745656157" r:id="rId17">
            <o:FieldCodes>\s</o:FieldCodes>
          </o:OLEObject>
        </w:object>
      </w:r>
      <w:r>
        <w:object w:dxaOrig="1539" w:dyaOrig="997" w14:anchorId="3C501CB6">
          <v:shape id="_x0000_i1028" type="#_x0000_t75" style="width:77.25pt;height:49.5pt" o:ole="">
            <v:imagedata r:id="rId18" o:title=""/>
          </v:shape>
          <o:OLEObject Type="Embed" ProgID="Word.Document.12" ShapeID="_x0000_i1028" DrawAspect="Icon" ObjectID="_1745656158" r:id="rId19">
            <o:FieldCodes>\s</o:FieldCodes>
          </o:OLEObject>
        </w:object>
      </w:r>
    </w:p>
    <w:sectPr w:rsidR="00F1354A" w:rsidRPr="00F1354A" w:rsidSect="00426A90">
      <w:headerReference w:type="even" r:id="rId20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8286" w14:textId="77777777" w:rsidR="00036785" w:rsidRDefault="00036785" w:rsidP="002B3503">
      <w:pPr>
        <w:spacing w:after="0"/>
      </w:pPr>
      <w:r>
        <w:separator/>
      </w:r>
    </w:p>
  </w:endnote>
  <w:endnote w:type="continuationSeparator" w:id="0">
    <w:p w14:paraId="7048680F" w14:textId="77777777" w:rsidR="00036785" w:rsidRDefault="0003678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7386F" w14:textId="77777777" w:rsidR="00036785" w:rsidRDefault="00036785" w:rsidP="002B3503">
      <w:pPr>
        <w:spacing w:after="0"/>
      </w:pPr>
      <w:r>
        <w:separator/>
      </w:r>
    </w:p>
  </w:footnote>
  <w:footnote w:type="continuationSeparator" w:id="0">
    <w:p w14:paraId="1453BF83" w14:textId="77777777" w:rsidR="00036785" w:rsidRDefault="0003678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FF82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B59F3"/>
    <w:multiLevelType w:val="hybridMultilevel"/>
    <w:tmpl w:val="2A042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2"/>
  </w:num>
  <w:num w:numId="2" w16cid:durableId="1759204612">
    <w:abstractNumId w:val="7"/>
  </w:num>
  <w:num w:numId="3" w16cid:durableId="2048292614">
    <w:abstractNumId w:val="4"/>
  </w:num>
  <w:num w:numId="4" w16cid:durableId="538207365">
    <w:abstractNumId w:val="6"/>
  </w:num>
  <w:num w:numId="5" w16cid:durableId="1701078993">
    <w:abstractNumId w:val="0"/>
  </w:num>
  <w:num w:numId="6" w16cid:durableId="297302226">
    <w:abstractNumId w:val="1"/>
  </w:num>
  <w:num w:numId="7" w16cid:durableId="409081964">
    <w:abstractNumId w:val="3"/>
  </w:num>
  <w:num w:numId="8" w16cid:durableId="1631310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CC6"/>
    <w:rsid w:val="000008B4"/>
    <w:rsid w:val="0000645E"/>
    <w:rsid w:val="00006DB5"/>
    <w:rsid w:val="00020F23"/>
    <w:rsid w:val="0003263E"/>
    <w:rsid w:val="00036785"/>
    <w:rsid w:val="000370A5"/>
    <w:rsid w:val="00037DDF"/>
    <w:rsid w:val="00067294"/>
    <w:rsid w:val="00084771"/>
    <w:rsid w:val="0008585F"/>
    <w:rsid w:val="00091F0B"/>
    <w:rsid w:val="000A3DFD"/>
    <w:rsid w:val="000A6473"/>
    <w:rsid w:val="000A6A9A"/>
    <w:rsid w:val="000B0C5F"/>
    <w:rsid w:val="000B3B17"/>
    <w:rsid w:val="000B4E56"/>
    <w:rsid w:val="000B5E8E"/>
    <w:rsid w:val="000B75FB"/>
    <w:rsid w:val="000C39AF"/>
    <w:rsid w:val="000E4D14"/>
    <w:rsid w:val="000F2546"/>
    <w:rsid w:val="000F50EC"/>
    <w:rsid w:val="000F7531"/>
    <w:rsid w:val="00101626"/>
    <w:rsid w:val="00103568"/>
    <w:rsid w:val="00113DD7"/>
    <w:rsid w:val="001221D2"/>
    <w:rsid w:val="001364A1"/>
    <w:rsid w:val="00143AFD"/>
    <w:rsid w:val="001458FC"/>
    <w:rsid w:val="0015000E"/>
    <w:rsid w:val="0015132A"/>
    <w:rsid w:val="0015578A"/>
    <w:rsid w:val="001568C3"/>
    <w:rsid w:val="0016131F"/>
    <w:rsid w:val="001751F1"/>
    <w:rsid w:val="00187AC5"/>
    <w:rsid w:val="001953B8"/>
    <w:rsid w:val="001B6495"/>
    <w:rsid w:val="001C473D"/>
    <w:rsid w:val="001D44A7"/>
    <w:rsid w:val="001D64A5"/>
    <w:rsid w:val="001E4F63"/>
    <w:rsid w:val="002127E2"/>
    <w:rsid w:val="00214C87"/>
    <w:rsid w:val="00214CF4"/>
    <w:rsid w:val="00215035"/>
    <w:rsid w:val="00230F65"/>
    <w:rsid w:val="0024072D"/>
    <w:rsid w:val="00241E14"/>
    <w:rsid w:val="00253E06"/>
    <w:rsid w:val="00256715"/>
    <w:rsid w:val="00260340"/>
    <w:rsid w:val="00273303"/>
    <w:rsid w:val="00291DDD"/>
    <w:rsid w:val="002A3784"/>
    <w:rsid w:val="002A7181"/>
    <w:rsid w:val="002B285C"/>
    <w:rsid w:val="002B3503"/>
    <w:rsid w:val="002B520A"/>
    <w:rsid w:val="002C2C9A"/>
    <w:rsid w:val="002D2822"/>
    <w:rsid w:val="002D4117"/>
    <w:rsid w:val="002E1C14"/>
    <w:rsid w:val="002F6A38"/>
    <w:rsid w:val="00304DA8"/>
    <w:rsid w:val="00347DEA"/>
    <w:rsid w:val="00371041"/>
    <w:rsid w:val="003732AC"/>
    <w:rsid w:val="00376971"/>
    <w:rsid w:val="003777FE"/>
    <w:rsid w:val="003C42AC"/>
    <w:rsid w:val="003C6403"/>
    <w:rsid w:val="003E31DF"/>
    <w:rsid w:val="003F7C08"/>
    <w:rsid w:val="00400F07"/>
    <w:rsid w:val="00402DF6"/>
    <w:rsid w:val="004148DE"/>
    <w:rsid w:val="0042109F"/>
    <w:rsid w:val="00426A90"/>
    <w:rsid w:val="0043450E"/>
    <w:rsid w:val="004369F3"/>
    <w:rsid w:val="004524FA"/>
    <w:rsid w:val="00453BA5"/>
    <w:rsid w:val="00454E53"/>
    <w:rsid w:val="00482477"/>
    <w:rsid w:val="00482DDD"/>
    <w:rsid w:val="00491386"/>
    <w:rsid w:val="00494F18"/>
    <w:rsid w:val="004A0078"/>
    <w:rsid w:val="004A41DA"/>
    <w:rsid w:val="004B3736"/>
    <w:rsid w:val="004B7E43"/>
    <w:rsid w:val="004C0103"/>
    <w:rsid w:val="004C58F9"/>
    <w:rsid w:val="004D0C67"/>
    <w:rsid w:val="004D3D81"/>
    <w:rsid w:val="004F43E1"/>
    <w:rsid w:val="005052DF"/>
    <w:rsid w:val="0052117E"/>
    <w:rsid w:val="00522C8C"/>
    <w:rsid w:val="005309B7"/>
    <w:rsid w:val="00530E0A"/>
    <w:rsid w:val="00542319"/>
    <w:rsid w:val="00555F37"/>
    <w:rsid w:val="00560A63"/>
    <w:rsid w:val="00564B2E"/>
    <w:rsid w:val="00570B14"/>
    <w:rsid w:val="00595704"/>
    <w:rsid w:val="005A35C6"/>
    <w:rsid w:val="005A6A8D"/>
    <w:rsid w:val="005A7283"/>
    <w:rsid w:val="005B2640"/>
    <w:rsid w:val="005C3B4C"/>
    <w:rsid w:val="005F4052"/>
    <w:rsid w:val="005F6CE3"/>
    <w:rsid w:val="00602EB6"/>
    <w:rsid w:val="006104AF"/>
    <w:rsid w:val="00610EF2"/>
    <w:rsid w:val="00631465"/>
    <w:rsid w:val="00637A7C"/>
    <w:rsid w:val="00641C2E"/>
    <w:rsid w:val="00641E1F"/>
    <w:rsid w:val="00650590"/>
    <w:rsid w:val="00664DF6"/>
    <w:rsid w:val="006919C7"/>
    <w:rsid w:val="006B58FE"/>
    <w:rsid w:val="006C6840"/>
    <w:rsid w:val="006D12DA"/>
    <w:rsid w:val="006D575C"/>
    <w:rsid w:val="006D77C8"/>
    <w:rsid w:val="006E1AD8"/>
    <w:rsid w:val="006E5469"/>
    <w:rsid w:val="006F1606"/>
    <w:rsid w:val="00700831"/>
    <w:rsid w:val="00703672"/>
    <w:rsid w:val="00721516"/>
    <w:rsid w:val="00721CDB"/>
    <w:rsid w:val="00726265"/>
    <w:rsid w:val="0073496C"/>
    <w:rsid w:val="00734EBD"/>
    <w:rsid w:val="00775BF6"/>
    <w:rsid w:val="0079231B"/>
    <w:rsid w:val="00794808"/>
    <w:rsid w:val="007D20DF"/>
    <w:rsid w:val="007F7086"/>
    <w:rsid w:val="00805894"/>
    <w:rsid w:val="00820359"/>
    <w:rsid w:val="00820BC5"/>
    <w:rsid w:val="00822FAB"/>
    <w:rsid w:val="008236E4"/>
    <w:rsid w:val="008360C5"/>
    <w:rsid w:val="00850296"/>
    <w:rsid w:val="0085459F"/>
    <w:rsid w:val="00862D8D"/>
    <w:rsid w:val="008A4493"/>
    <w:rsid w:val="008B3E89"/>
    <w:rsid w:val="008E7D11"/>
    <w:rsid w:val="008F6EEA"/>
    <w:rsid w:val="00905D49"/>
    <w:rsid w:val="009064A4"/>
    <w:rsid w:val="0091383D"/>
    <w:rsid w:val="00914272"/>
    <w:rsid w:val="0091652E"/>
    <w:rsid w:val="00927CC6"/>
    <w:rsid w:val="00940559"/>
    <w:rsid w:val="0094195E"/>
    <w:rsid w:val="00945801"/>
    <w:rsid w:val="009627F3"/>
    <w:rsid w:val="0096646D"/>
    <w:rsid w:val="009772A7"/>
    <w:rsid w:val="00981A48"/>
    <w:rsid w:val="009943D4"/>
    <w:rsid w:val="00994B01"/>
    <w:rsid w:val="00996062"/>
    <w:rsid w:val="009A4887"/>
    <w:rsid w:val="009B1E68"/>
    <w:rsid w:val="009C0E9B"/>
    <w:rsid w:val="009D1984"/>
    <w:rsid w:val="00A01079"/>
    <w:rsid w:val="00A033D4"/>
    <w:rsid w:val="00A039A3"/>
    <w:rsid w:val="00A226F6"/>
    <w:rsid w:val="00A30DC4"/>
    <w:rsid w:val="00A31791"/>
    <w:rsid w:val="00A32729"/>
    <w:rsid w:val="00A451E8"/>
    <w:rsid w:val="00A46001"/>
    <w:rsid w:val="00A50A6E"/>
    <w:rsid w:val="00A53E9A"/>
    <w:rsid w:val="00A6018C"/>
    <w:rsid w:val="00A673E6"/>
    <w:rsid w:val="00A67A94"/>
    <w:rsid w:val="00A71D69"/>
    <w:rsid w:val="00A767DC"/>
    <w:rsid w:val="00A91B82"/>
    <w:rsid w:val="00AC344B"/>
    <w:rsid w:val="00AC50AB"/>
    <w:rsid w:val="00AD1832"/>
    <w:rsid w:val="00AE09F6"/>
    <w:rsid w:val="00AE3721"/>
    <w:rsid w:val="00AE62DA"/>
    <w:rsid w:val="00AE6327"/>
    <w:rsid w:val="00AF0724"/>
    <w:rsid w:val="00AF7CB0"/>
    <w:rsid w:val="00B0192C"/>
    <w:rsid w:val="00B0599B"/>
    <w:rsid w:val="00B20926"/>
    <w:rsid w:val="00B43457"/>
    <w:rsid w:val="00B4385F"/>
    <w:rsid w:val="00B442B7"/>
    <w:rsid w:val="00B63135"/>
    <w:rsid w:val="00B65B59"/>
    <w:rsid w:val="00B66628"/>
    <w:rsid w:val="00B813D6"/>
    <w:rsid w:val="00BA6533"/>
    <w:rsid w:val="00BB1927"/>
    <w:rsid w:val="00BC764C"/>
    <w:rsid w:val="00BE1016"/>
    <w:rsid w:val="00BE6DF3"/>
    <w:rsid w:val="00BF4228"/>
    <w:rsid w:val="00BF4B17"/>
    <w:rsid w:val="00C00207"/>
    <w:rsid w:val="00C165DA"/>
    <w:rsid w:val="00C20F54"/>
    <w:rsid w:val="00C21554"/>
    <w:rsid w:val="00C33B37"/>
    <w:rsid w:val="00C6032C"/>
    <w:rsid w:val="00C81014"/>
    <w:rsid w:val="00C81190"/>
    <w:rsid w:val="00C8539D"/>
    <w:rsid w:val="00C86FD9"/>
    <w:rsid w:val="00C93BF8"/>
    <w:rsid w:val="00C950BC"/>
    <w:rsid w:val="00C9571C"/>
    <w:rsid w:val="00CC3829"/>
    <w:rsid w:val="00CD25F8"/>
    <w:rsid w:val="00CF3A5D"/>
    <w:rsid w:val="00CF4412"/>
    <w:rsid w:val="00D00153"/>
    <w:rsid w:val="00D07AD5"/>
    <w:rsid w:val="00D275CC"/>
    <w:rsid w:val="00D47A46"/>
    <w:rsid w:val="00D733F3"/>
    <w:rsid w:val="00D767C4"/>
    <w:rsid w:val="00D77CF5"/>
    <w:rsid w:val="00D87BA7"/>
    <w:rsid w:val="00DA22F1"/>
    <w:rsid w:val="00DC40E5"/>
    <w:rsid w:val="00DE343D"/>
    <w:rsid w:val="00DF2E6B"/>
    <w:rsid w:val="00DF4043"/>
    <w:rsid w:val="00DF4078"/>
    <w:rsid w:val="00E075A8"/>
    <w:rsid w:val="00E0780C"/>
    <w:rsid w:val="00E10AC4"/>
    <w:rsid w:val="00E112A9"/>
    <w:rsid w:val="00E23619"/>
    <w:rsid w:val="00E33B68"/>
    <w:rsid w:val="00E5539B"/>
    <w:rsid w:val="00E63D44"/>
    <w:rsid w:val="00E962C5"/>
    <w:rsid w:val="00EA0625"/>
    <w:rsid w:val="00EA0D04"/>
    <w:rsid w:val="00EA3488"/>
    <w:rsid w:val="00EB0713"/>
    <w:rsid w:val="00EB1A2A"/>
    <w:rsid w:val="00EB2E74"/>
    <w:rsid w:val="00EB5F7D"/>
    <w:rsid w:val="00EC1468"/>
    <w:rsid w:val="00EC589F"/>
    <w:rsid w:val="00EE0FE8"/>
    <w:rsid w:val="00EE1044"/>
    <w:rsid w:val="00EE1412"/>
    <w:rsid w:val="00EF266A"/>
    <w:rsid w:val="00F02BE0"/>
    <w:rsid w:val="00F04AB4"/>
    <w:rsid w:val="00F12F88"/>
    <w:rsid w:val="00F1354A"/>
    <w:rsid w:val="00F23BEC"/>
    <w:rsid w:val="00F3020C"/>
    <w:rsid w:val="00F509E1"/>
    <w:rsid w:val="00F50FDC"/>
    <w:rsid w:val="00F54E9B"/>
    <w:rsid w:val="00F72C0B"/>
    <w:rsid w:val="00F86ADD"/>
    <w:rsid w:val="00F9486C"/>
    <w:rsid w:val="00F97D64"/>
    <w:rsid w:val="00FA42E2"/>
    <w:rsid w:val="00FC288C"/>
    <w:rsid w:val="00FD085A"/>
    <w:rsid w:val="00FD543C"/>
    <w:rsid w:val="00FD7028"/>
    <w:rsid w:val="00FE2703"/>
    <w:rsid w:val="00F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91C450"/>
  <w15:chartTrackingRefBased/>
  <w15:docId w15:val="{FD12315E-2AD7-4F6A-B586-DAA1CA34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3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513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513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13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13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13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132A"/>
    <w:pPr>
      <w:outlineLvl w:val="5"/>
    </w:pPr>
  </w:style>
  <w:style w:type="paragraph" w:styleId="Heading7">
    <w:name w:val="heading 7"/>
    <w:basedOn w:val="H6"/>
    <w:next w:val="Normal"/>
    <w:qFormat/>
    <w:rsid w:val="0015132A"/>
    <w:pPr>
      <w:outlineLvl w:val="6"/>
    </w:pPr>
  </w:style>
  <w:style w:type="paragraph" w:styleId="Heading8">
    <w:name w:val="heading 8"/>
    <w:basedOn w:val="Heading1"/>
    <w:next w:val="Normal"/>
    <w:qFormat/>
    <w:rsid w:val="001513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132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513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132A"/>
  </w:style>
  <w:style w:type="paragraph" w:styleId="TOC8">
    <w:name w:val="toc 8"/>
    <w:basedOn w:val="TOC1"/>
    <w:semiHidden/>
    <w:rsid w:val="0015132A"/>
    <w:pPr>
      <w:spacing w:before="180"/>
      <w:ind w:left="2693" w:hanging="2693"/>
    </w:pPr>
    <w:rPr>
      <w:b/>
    </w:rPr>
  </w:style>
  <w:style w:type="paragraph" w:styleId="TOC1">
    <w:name w:val="toc 1"/>
    <w:semiHidden/>
    <w:rsid w:val="001513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513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5132A"/>
    <w:pPr>
      <w:ind w:left="1701" w:hanging="1701"/>
    </w:pPr>
  </w:style>
  <w:style w:type="paragraph" w:styleId="TOC4">
    <w:name w:val="toc 4"/>
    <w:basedOn w:val="TOC3"/>
    <w:semiHidden/>
    <w:rsid w:val="0015132A"/>
    <w:pPr>
      <w:ind w:left="1418" w:hanging="1418"/>
    </w:pPr>
  </w:style>
  <w:style w:type="paragraph" w:styleId="TOC3">
    <w:name w:val="toc 3"/>
    <w:basedOn w:val="TOC2"/>
    <w:semiHidden/>
    <w:rsid w:val="0015132A"/>
    <w:pPr>
      <w:ind w:left="1134" w:hanging="1134"/>
    </w:pPr>
  </w:style>
  <w:style w:type="paragraph" w:styleId="TOC2">
    <w:name w:val="toc 2"/>
    <w:basedOn w:val="TOC1"/>
    <w:semiHidden/>
    <w:rsid w:val="001513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132A"/>
    <w:pPr>
      <w:ind w:left="284"/>
    </w:pPr>
  </w:style>
  <w:style w:type="paragraph" w:styleId="Index1">
    <w:name w:val="index 1"/>
    <w:basedOn w:val="Normal"/>
    <w:semiHidden/>
    <w:rsid w:val="0015132A"/>
    <w:pPr>
      <w:keepLines/>
      <w:spacing w:after="0"/>
    </w:pPr>
  </w:style>
  <w:style w:type="paragraph" w:customStyle="1" w:styleId="ZH">
    <w:name w:val="ZH"/>
    <w:rsid w:val="001513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5132A"/>
    <w:pPr>
      <w:outlineLvl w:val="9"/>
    </w:pPr>
  </w:style>
  <w:style w:type="paragraph" w:styleId="ListNumber2">
    <w:name w:val="List Number 2"/>
    <w:basedOn w:val="ListNumber"/>
    <w:semiHidden/>
    <w:rsid w:val="0015132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513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5132A"/>
    <w:rPr>
      <w:b/>
      <w:position w:val="6"/>
      <w:sz w:val="16"/>
    </w:rPr>
  </w:style>
  <w:style w:type="paragraph" w:styleId="FootnoteText">
    <w:name w:val="footnote text"/>
    <w:basedOn w:val="Normal"/>
    <w:semiHidden/>
    <w:rsid w:val="0015132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132A"/>
    <w:rPr>
      <w:b/>
    </w:rPr>
  </w:style>
  <w:style w:type="paragraph" w:customStyle="1" w:styleId="TAC">
    <w:name w:val="TAC"/>
    <w:basedOn w:val="TAL"/>
    <w:link w:val="TACChar"/>
    <w:rsid w:val="0015132A"/>
    <w:pPr>
      <w:jc w:val="center"/>
    </w:pPr>
  </w:style>
  <w:style w:type="paragraph" w:customStyle="1" w:styleId="TF">
    <w:name w:val="TF"/>
    <w:basedOn w:val="TH"/>
    <w:rsid w:val="0015132A"/>
    <w:pPr>
      <w:keepNext w:val="0"/>
      <w:spacing w:before="0" w:after="240"/>
    </w:pPr>
  </w:style>
  <w:style w:type="paragraph" w:customStyle="1" w:styleId="NO">
    <w:name w:val="NO"/>
    <w:basedOn w:val="Normal"/>
    <w:rsid w:val="0015132A"/>
    <w:pPr>
      <w:keepLines/>
      <w:ind w:left="1135" w:hanging="851"/>
    </w:pPr>
  </w:style>
  <w:style w:type="paragraph" w:styleId="TOC9">
    <w:name w:val="toc 9"/>
    <w:basedOn w:val="TOC8"/>
    <w:semiHidden/>
    <w:rsid w:val="0015132A"/>
    <w:pPr>
      <w:ind w:left="1418" w:hanging="1418"/>
    </w:pPr>
  </w:style>
  <w:style w:type="paragraph" w:customStyle="1" w:styleId="EX">
    <w:name w:val="EX"/>
    <w:basedOn w:val="Normal"/>
    <w:rsid w:val="0015132A"/>
    <w:pPr>
      <w:keepLines/>
      <w:ind w:left="1702" w:hanging="1418"/>
    </w:pPr>
  </w:style>
  <w:style w:type="paragraph" w:customStyle="1" w:styleId="FP">
    <w:name w:val="FP"/>
    <w:basedOn w:val="Normal"/>
    <w:rsid w:val="0015132A"/>
    <w:pPr>
      <w:spacing w:after="0"/>
    </w:pPr>
  </w:style>
  <w:style w:type="paragraph" w:customStyle="1" w:styleId="LD">
    <w:name w:val="LD"/>
    <w:rsid w:val="001513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5132A"/>
    <w:pPr>
      <w:spacing w:after="0"/>
    </w:pPr>
  </w:style>
  <w:style w:type="paragraph" w:customStyle="1" w:styleId="EW">
    <w:name w:val="EW"/>
    <w:basedOn w:val="EX"/>
    <w:rsid w:val="0015132A"/>
    <w:pPr>
      <w:spacing w:after="0"/>
    </w:pPr>
  </w:style>
  <w:style w:type="paragraph" w:styleId="TOC6">
    <w:name w:val="toc 6"/>
    <w:basedOn w:val="TOC5"/>
    <w:next w:val="Normal"/>
    <w:semiHidden/>
    <w:rsid w:val="0015132A"/>
    <w:pPr>
      <w:ind w:left="1985" w:hanging="1985"/>
    </w:pPr>
  </w:style>
  <w:style w:type="paragraph" w:styleId="TOC7">
    <w:name w:val="toc 7"/>
    <w:basedOn w:val="TOC6"/>
    <w:next w:val="Normal"/>
    <w:semiHidden/>
    <w:rsid w:val="0015132A"/>
    <w:pPr>
      <w:ind w:left="2268" w:hanging="2268"/>
    </w:pPr>
  </w:style>
  <w:style w:type="paragraph" w:styleId="ListBullet2">
    <w:name w:val="List Bullet 2"/>
    <w:basedOn w:val="ListBullet"/>
    <w:semiHidden/>
    <w:rsid w:val="0015132A"/>
    <w:pPr>
      <w:ind w:left="851"/>
    </w:pPr>
  </w:style>
  <w:style w:type="paragraph" w:styleId="ListBullet3">
    <w:name w:val="List Bullet 3"/>
    <w:basedOn w:val="ListBullet2"/>
    <w:semiHidden/>
    <w:rsid w:val="0015132A"/>
    <w:pPr>
      <w:ind w:left="1135"/>
    </w:pPr>
  </w:style>
  <w:style w:type="paragraph" w:styleId="ListNumber">
    <w:name w:val="List Number"/>
    <w:basedOn w:val="List"/>
    <w:semiHidden/>
    <w:rsid w:val="0015132A"/>
  </w:style>
  <w:style w:type="paragraph" w:customStyle="1" w:styleId="EQ">
    <w:name w:val="EQ"/>
    <w:basedOn w:val="Normal"/>
    <w:next w:val="Normal"/>
    <w:rsid w:val="001513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13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13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13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5132A"/>
    <w:pPr>
      <w:jc w:val="right"/>
    </w:pPr>
  </w:style>
  <w:style w:type="paragraph" w:customStyle="1" w:styleId="H6">
    <w:name w:val="H6"/>
    <w:basedOn w:val="Heading5"/>
    <w:next w:val="Normal"/>
    <w:rsid w:val="001513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132A"/>
    <w:pPr>
      <w:ind w:left="851" w:hanging="851"/>
    </w:pPr>
  </w:style>
  <w:style w:type="paragraph" w:customStyle="1" w:styleId="TAL">
    <w:name w:val="TAL"/>
    <w:basedOn w:val="Normal"/>
    <w:rsid w:val="001513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13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513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513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513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5132A"/>
    <w:pPr>
      <w:framePr w:wrap="notBeside" w:y="16161"/>
    </w:pPr>
  </w:style>
  <w:style w:type="character" w:customStyle="1" w:styleId="ZGSM">
    <w:name w:val="ZGSM"/>
    <w:rsid w:val="0015132A"/>
  </w:style>
  <w:style w:type="paragraph" w:styleId="List2">
    <w:name w:val="List 2"/>
    <w:basedOn w:val="List"/>
    <w:semiHidden/>
    <w:rsid w:val="0015132A"/>
    <w:pPr>
      <w:ind w:left="851"/>
    </w:pPr>
  </w:style>
  <w:style w:type="paragraph" w:customStyle="1" w:styleId="ZG">
    <w:name w:val="ZG"/>
    <w:rsid w:val="001513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5132A"/>
    <w:pPr>
      <w:ind w:left="1135"/>
    </w:pPr>
  </w:style>
  <w:style w:type="paragraph" w:styleId="List4">
    <w:name w:val="List 4"/>
    <w:basedOn w:val="List3"/>
    <w:semiHidden/>
    <w:rsid w:val="0015132A"/>
    <w:pPr>
      <w:ind w:left="1418"/>
    </w:pPr>
  </w:style>
  <w:style w:type="paragraph" w:styleId="List5">
    <w:name w:val="List 5"/>
    <w:basedOn w:val="List4"/>
    <w:semiHidden/>
    <w:rsid w:val="0015132A"/>
    <w:pPr>
      <w:ind w:left="1702"/>
    </w:pPr>
  </w:style>
  <w:style w:type="paragraph" w:customStyle="1" w:styleId="EditorsNote">
    <w:name w:val="Editor's Note"/>
    <w:basedOn w:val="NO"/>
    <w:rsid w:val="0015132A"/>
    <w:rPr>
      <w:color w:val="FF0000"/>
    </w:rPr>
  </w:style>
  <w:style w:type="paragraph" w:styleId="List">
    <w:name w:val="List"/>
    <w:basedOn w:val="Normal"/>
    <w:semiHidden/>
    <w:rsid w:val="0015132A"/>
    <w:pPr>
      <w:ind w:left="568" w:hanging="284"/>
    </w:pPr>
  </w:style>
  <w:style w:type="paragraph" w:styleId="ListBullet">
    <w:name w:val="List Bullet"/>
    <w:basedOn w:val="List"/>
    <w:semiHidden/>
    <w:rsid w:val="0015132A"/>
  </w:style>
  <w:style w:type="paragraph" w:styleId="ListBullet4">
    <w:name w:val="List Bullet 4"/>
    <w:basedOn w:val="ListBullet3"/>
    <w:semiHidden/>
    <w:rsid w:val="0015132A"/>
    <w:pPr>
      <w:ind w:left="1418"/>
    </w:pPr>
  </w:style>
  <w:style w:type="paragraph" w:styleId="ListBullet5">
    <w:name w:val="List Bullet 5"/>
    <w:basedOn w:val="ListBullet4"/>
    <w:semiHidden/>
    <w:rsid w:val="0015132A"/>
    <w:pPr>
      <w:ind w:left="1702"/>
    </w:pPr>
  </w:style>
  <w:style w:type="paragraph" w:customStyle="1" w:styleId="B1">
    <w:name w:val="B1"/>
    <w:basedOn w:val="List"/>
    <w:rsid w:val="0015132A"/>
  </w:style>
  <w:style w:type="paragraph" w:customStyle="1" w:styleId="B2">
    <w:name w:val="B2"/>
    <w:basedOn w:val="List2"/>
    <w:rsid w:val="0015132A"/>
  </w:style>
  <w:style w:type="paragraph" w:customStyle="1" w:styleId="B3">
    <w:name w:val="B3"/>
    <w:basedOn w:val="List3"/>
    <w:rsid w:val="0015132A"/>
  </w:style>
  <w:style w:type="paragraph" w:customStyle="1" w:styleId="B4">
    <w:name w:val="B4"/>
    <w:basedOn w:val="List4"/>
    <w:rsid w:val="0015132A"/>
  </w:style>
  <w:style w:type="paragraph" w:customStyle="1" w:styleId="B5">
    <w:name w:val="B5"/>
    <w:basedOn w:val="List5"/>
    <w:rsid w:val="0015132A"/>
  </w:style>
  <w:style w:type="paragraph" w:styleId="Footer">
    <w:name w:val="footer"/>
    <w:basedOn w:val="Header"/>
    <w:semiHidden/>
    <w:rsid w:val="0015132A"/>
    <w:pPr>
      <w:jc w:val="center"/>
    </w:pPr>
    <w:rPr>
      <w:i/>
    </w:rPr>
  </w:style>
  <w:style w:type="paragraph" w:customStyle="1" w:styleId="ZTD">
    <w:name w:val="ZTD"/>
    <w:basedOn w:val="ZB"/>
    <w:rsid w:val="001513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15132A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5132A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15132A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513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132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132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13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132A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13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132A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1513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132A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5132A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5132A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5132A"/>
    <w:pPr>
      <w:ind w:left="720"/>
      <w:contextualSpacing/>
    </w:pPr>
  </w:style>
  <w:style w:type="paragraph" w:customStyle="1" w:styleId="a">
    <w:name w:val="样式 页眉"/>
    <w:basedOn w:val="Header"/>
    <w:link w:val="Char"/>
    <w:rsid w:val="0015132A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15132A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1513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5132A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513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package" Target="embeddings/Microsoft_Word_Document2.docx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10" Type="http://schemas.openxmlformats.org/officeDocument/2006/relationships/image" Target="media/image3.png"/><Relationship Id="rId19" Type="http://schemas.openxmlformats.org/officeDocument/2006/relationships/package" Target="embeddings/Microsoft_Word_Document3.docx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4-xxxxxxx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R4-xxxxxxx template</Template>
  <TotalTime>130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37</cp:revision>
  <cp:lastPrinted>1899-12-31T22:00:00Z</cp:lastPrinted>
  <dcterms:created xsi:type="dcterms:W3CDTF">2023-05-14T11:51:00Z</dcterms:created>
  <dcterms:modified xsi:type="dcterms:W3CDTF">2023-05-15T08:42:00Z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